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53C" w:rsidRDefault="0063153C" w:rsidP="0063153C">
      <w:pPr>
        <w:spacing w:after="0" w:line="240" w:lineRule="auto"/>
        <w:ind w:left="720" w:firstLine="720"/>
        <w:jc w:val="center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Аймгийн иргэдийн Төлөөлөгчдийн Хурлын </w:t>
      </w:r>
      <w:r w:rsidRPr="00B85B46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>
        <w:rPr>
          <w:rFonts w:ascii="Arial" w:hAnsi="Arial" w:cs="Arial"/>
          <w:noProof/>
          <w:sz w:val="24"/>
          <w:szCs w:val="24"/>
          <w:lang w:val="mn-MN"/>
        </w:rPr>
        <w:t xml:space="preserve">                </w:t>
      </w:r>
    </w:p>
    <w:p w:rsidR="0063153C" w:rsidRDefault="0063153C" w:rsidP="0063153C">
      <w:pPr>
        <w:spacing w:after="0" w:line="240" w:lineRule="auto"/>
        <w:ind w:left="720" w:firstLine="720"/>
        <w:jc w:val="center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t xml:space="preserve">                                                      </w:t>
      </w:r>
      <w:r w:rsidR="00450C4F">
        <w:rPr>
          <w:rFonts w:ascii="Arial" w:hAnsi="Arial" w:cs="Arial"/>
          <w:noProof/>
          <w:sz w:val="24"/>
          <w:szCs w:val="24"/>
          <w:lang w:val="mn-MN"/>
        </w:rPr>
        <w:t xml:space="preserve">                                                                   </w:t>
      </w:r>
      <w:bookmarkStart w:id="0" w:name="_GoBack"/>
      <w:bookmarkEnd w:id="0"/>
      <w:r w:rsidR="00450C4F">
        <w:rPr>
          <w:rFonts w:ascii="Arial" w:hAnsi="Arial" w:cs="Arial"/>
          <w:noProof/>
          <w:sz w:val="24"/>
          <w:szCs w:val="24"/>
          <w:lang w:val="mn-MN"/>
        </w:rPr>
        <w:t xml:space="preserve">             </w:t>
      </w:r>
      <w:r w:rsidRPr="00B85B46">
        <w:rPr>
          <w:rFonts w:ascii="Arial" w:hAnsi="Arial" w:cs="Arial"/>
          <w:noProof/>
          <w:sz w:val="24"/>
          <w:szCs w:val="24"/>
          <w:lang w:val="mn-MN"/>
        </w:rPr>
        <w:t>201</w:t>
      </w:r>
      <w:r w:rsidR="00D52523">
        <w:rPr>
          <w:rFonts w:ascii="Arial" w:hAnsi="Arial" w:cs="Arial"/>
          <w:noProof/>
          <w:sz w:val="24"/>
          <w:szCs w:val="24"/>
        </w:rPr>
        <w:t>9</w:t>
      </w:r>
      <w:r w:rsidRPr="00B85B46">
        <w:rPr>
          <w:rFonts w:ascii="Arial" w:hAnsi="Arial" w:cs="Arial"/>
          <w:noProof/>
          <w:sz w:val="24"/>
          <w:szCs w:val="24"/>
          <w:lang w:val="mn-MN"/>
        </w:rPr>
        <w:t xml:space="preserve"> оны .... –р сарын ....</w:t>
      </w:r>
      <w:r>
        <w:rPr>
          <w:rFonts w:ascii="Arial" w:hAnsi="Arial" w:cs="Arial"/>
          <w:noProof/>
          <w:sz w:val="24"/>
          <w:szCs w:val="24"/>
          <w:lang w:val="mn-MN"/>
        </w:rPr>
        <w:t xml:space="preserve"> ны </w:t>
      </w:r>
      <w:r w:rsidRPr="00B85B46">
        <w:rPr>
          <w:rFonts w:ascii="Arial" w:hAnsi="Arial" w:cs="Arial"/>
          <w:noProof/>
          <w:sz w:val="24"/>
          <w:szCs w:val="24"/>
          <w:lang w:val="mn-MN"/>
        </w:rPr>
        <w:t xml:space="preserve">өдрийн .... -р </w:t>
      </w:r>
    </w:p>
    <w:p w:rsidR="0063153C" w:rsidRPr="00B85B46" w:rsidRDefault="0063153C" w:rsidP="0063153C">
      <w:pPr>
        <w:spacing w:after="0" w:line="240" w:lineRule="auto"/>
        <w:ind w:left="720" w:firstLine="720"/>
        <w:jc w:val="center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t xml:space="preserve">                                                  </w:t>
      </w:r>
      <w:r w:rsidR="00450C4F">
        <w:rPr>
          <w:rFonts w:ascii="Arial" w:hAnsi="Arial" w:cs="Arial"/>
          <w:noProof/>
          <w:sz w:val="24"/>
          <w:szCs w:val="24"/>
          <w:lang w:val="mn-MN"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val="mn-MN"/>
        </w:rPr>
        <w:t xml:space="preserve">  </w:t>
      </w:r>
      <w:r w:rsidR="00CA61BC">
        <w:rPr>
          <w:rFonts w:ascii="Arial" w:hAnsi="Arial" w:cs="Arial"/>
          <w:noProof/>
          <w:sz w:val="24"/>
          <w:szCs w:val="24"/>
          <w:lang w:val="mn-MN"/>
        </w:rPr>
        <w:t>тогтоолын дөрөвдүгээр</w:t>
      </w:r>
      <w:r w:rsidRPr="00B85B46">
        <w:rPr>
          <w:rFonts w:ascii="Arial" w:hAnsi="Arial" w:cs="Arial"/>
          <w:noProof/>
          <w:sz w:val="24"/>
          <w:szCs w:val="24"/>
          <w:lang w:val="mn-MN"/>
        </w:rPr>
        <w:t xml:space="preserve"> хавсралт </w:t>
      </w:r>
    </w:p>
    <w:p w:rsidR="0063153C" w:rsidRDefault="0063153C" w:rsidP="0063153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63153C" w:rsidRDefault="0063153C" w:rsidP="0063153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615A90" w:rsidRPr="00421320" w:rsidRDefault="00615A90" w:rsidP="00450C4F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421320">
        <w:rPr>
          <w:rFonts w:ascii="Arial" w:hAnsi="Arial" w:cs="Arial"/>
          <w:lang w:val="mn-MN"/>
        </w:rPr>
        <w:t>БАЙГАЛЬ ОРЧИН ХАМГААЛАХ, НӨХӨН СЭРГЭЭХ АРГА ХЭМЖЭЭНИЙ ЗАРДЛЫН ХУВААРИЛАЛТ</w:t>
      </w:r>
    </w:p>
    <w:p w:rsidR="00450C4F" w:rsidRPr="00421320" w:rsidRDefault="00450C4F" w:rsidP="0063153C">
      <w:pPr>
        <w:spacing w:after="0" w:line="240" w:lineRule="auto"/>
        <w:rPr>
          <w:rFonts w:ascii="Arial" w:hAnsi="Arial" w:cs="Arial"/>
          <w:lang w:val="mn-MN"/>
        </w:rPr>
      </w:pPr>
    </w:p>
    <w:tbl>
      <w:tblPr>
        <w:tblStyle w:val="TableGrid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301"/>
        <w:gridCol w:w="1809"/>
        <w:gridCol w:w="2250"/>
        <w:gridCol w:w="1530"/>
        <w:gridCol w:w="1710"/>
        <w:gridCol w:w="1890"/>
      </w:tblGrid>
      <w:tr w:rsidR="00C510C1" w:rsidRPr="00421320" w:rsidTr="00791E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2D" w:rsidRPr="00421320" w:rsidRDefault="00AA452D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2D" w:rsidRPr="00421320" w:rsidRDefault="00AA452D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Хэрэ</w:t>
            </w:r>
            <w:r w:rsidR="002353AD">
              <w:rPr>
                <w:rFonts w:ascii="Arial" w:hAnsi="Arial" w:cs="Arial"/>
                <w:lang w:val="mn-MN"/>
              </w:rPr>
              <w:t>г</w:t>
            </w:r>
            <w:r w:rsidRPr="00421320">
              <w:rPr>
                <w:rFonts w:ascii="Arial" w:hAnsi="Arial" w:cs="Arial"/>
                <w:lang w:val="mn-MN"/>
              </w:rPr>
              <w:t>жүүлэх ажлууд</w:t>
            </w:r>
          </w:p>
          <w:p w:rsidR="00AA452D" w:rsidRPr="00421320" w:rsidRDefault="00AA452D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/товч тодорхой/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2D" w:rsidRPr="00421320" w:rsidRDefault="00AA452D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Шалгуур үзүүлэлт /хүрэх үр дүн/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2D" w:rsidRPr="00421320" w:rsidRDefault="00AA452D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Хамрах хүрээ</w:t>
            </w:r>
          </w:p>
          <w:p w:rsidR="00AA452D" w:rsidRPr="00421320" w:rsidRDefault="00AA452D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/тоо хэмжээ/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2D" w:rsidRPr="00421320" w:rsidRDefault="00AA452D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Хэрэгжүүлэх хугацаа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2D" w:rsidRPr="00421320" w:rsidRDefault="00615A90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Хариуцан</w:t>
            </w:r>
            <w:r w:rsidR="00AA452D" w:rsidRPr="00421320">
              <w:rPr>
                <w:rFonts w:ascii="Arial" w:hAnsi="Arial" w:cs="Arial"/>
                <w:lang w:val="mn-MN"/>
              </w:rPr>
              <w:t xml:space="preserve"> хэрэгжүүлэгч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2D" w:rsidRPr="00421320" w:rsidRDefault="00615A90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Зардлын хэмжээ</w:t>
            </w:r>
          </w:p>
          <w:p w:rsidR="00AA452D" w:rsidRPr="00421320" w:rsidRDefault="00615A90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/</w:t>
            </w:r>
            <w:r w:rsidR="00AA452D" w:rsidRPr="00421320">
              <w:rPr>
                <w:rFonts w:ascii="Arial" w:hAnsi="Arial" w:cs="Arial"/>
                <w:lang w:val="mn-MN"/>
              </w:rPr>
              <w:t>мян.төг/</w:t>
            </w:r>
          </w:p>
        </w:tc>
      </w:tr>
      <w:tr w:rsidR="00C510C1" w:rsidRPr="00421320" w:rsidTr="00791E35">
        <w:trPr>
          <w:trHeight w:val="799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AA452D" w:rsidRPr="00421320" w:rsidRDefault="00450C4F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</w:tcBorders>
            <w:vAlign w:val="center"/>
          </w:tcPr>
          <w:p w:rsidR="00AA452D" w:rsidRPr="00421320" w:rsidRDefault="00AA452D" w:rsidP="0063153C">
            <w:pPr>
              <w:jc w:val="both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Усны</w:t>
            </w:r>
            <w:r w:rsidR="00124437" w:rsidRPr="00421320">
              <w:rPr>
                <w:rFonts w:ascii="Arial" w:hAnsi="Arial" w:cs="Arial"/>
                <w:lang w:val="mn-MN"/>
              </w:rPr>
              <w:t xml:space="preserve"> сав газарт усны  </w:t>
            </w:r>
            <w:r w:rsidRPr="00421320">
              <w:rPr>
                <w:rFonts w:ascii="Arial" w:hAnsi="Arial" w:cs="Arial"/>
                <w:lang w:val="mn-MN"/>
              </w:rPr>
              <w:t xml:space="preserve">тоо бүртгэл хийх 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AA452D" w:rsidRPr="00421320" w:rsidRDefault="00AA452D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3.2.1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AA452D" w:rsidRPr="00421320" w:rsidRDefault="00C510C1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Аймгийн хэмжээнд</w:t>
            </w:r>
          </w:p>
          <w:p w:rsidR="00C510C1" w:rsidRPr="00421320" w:rsidRDefault="00C510C1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19 суманд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AA452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AA452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ОЧГСГЗ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AA452D" w:rsidRPr="00421320" w:rsidRDefault="00C75891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9000.0</w:t>
            </w:r>
          </w:p>
        </w:tc>
      </w:tr>
      <w:tr w:rsidR="00C510C1" w:rsidRPr="00421320" w:rsidTr="00791E35">
        <w:tc>
          <w:tcPr>
            <w:tcW w:w="540" w:type="dxa"/>
            <w:vAlign w:val="center"/>
          </w:tcPr>
          <w:p w:rsidR="00AA452D" w:rsidRPr="00421320" w:rsidRDefault="00450C4F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5301" w:type="dxa"/>
            <w:vAlign w:val="center"/>
          </w:tcPr>
          <w:p w:rsidR="00C75891" w:rsidRPr="00421320" w:rsidRDefault="00AA452D" w:rsidP="0063153C">
            <w:pPr>
              <w:jc w:val="both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Унд ахуй</w:t>
            </w:r>
            <w:r w:rsidR="00124437" w:rsidRPr="00421320">
              <w:rPr>
                <w:rFonts w:ascii="Arial" w:hAnsi="Arial" w:cs="Arial"/>
                <w:lang w:val="mn-MN"/>
              </w:rPr>
              <w:t>н ус хангамжийн</w:t>
            </w:r>
            <w:r w:rsidRPr="00421320">
              <w:rPr>
                <w:rFonts w:ascii="Arial" w:hAnsi="Arial" w:cs="Arial"/>
                <w:lang w:val="mn-MN"/>
              </w:rPr>
              <w:t xml:space="preserve"> байгууламжийг шинэчлэх, засч сэлбэхийг дэмжи</w:t>
            </w:r>
            <w:r w:rsidR="00124437" w:rsidRPr="00421320">
              <w:rPr>
                <w:rFonts w:ascii="Arial" w:hAnsi="Arial" w:cs="Arial"/>
                <w:lang w:val="mn-MN"/>
              </w:rPr>
              <w:t xml:space="preserve">х,  </w:t>
            </w:r>
            <w:r w:rsidRPr="00421320">
              <w:rPr>
                <w:rFonts w:ascii="Arial" w:hAnsi="Arial" w:cs="Arial"/>
                <w:lang w:val="mn-MN"/>
              </w:rPr>
              <w:t>хаягдал ус зайлуулах цэгийг сайжруулах</w:t>
            </w:r>
            <w:r w:rsidR="00C75891" w:rsidRPr="00421320">
              <w:rPr>
                <w:rFonts w:ascii="Arial" w:hAnsi="Arial" w:cs="Arial"/>
                <w:lang w:val="mn-MN"/>
              </w:rPr>
              <w:t xml:space="preserve">, хамгаалах </w:t>
            </w:r>
            <w:r w:rsidRPr="00421320">
              <w:rPr>
                <w:rFonts w:ascii="Arial" w:hAnsi="Arial" w:cs="Arial"/>
                <w:lang w:val="mn-MN"/>
              </w:rPr>
              <w:t xml:space="preserve"> </w:t>
            </w:r>
            <w:r w:rsidR="00615A90" w:rsidRPr="00421320">
              <w:rPr>
                <w:rFonts w:ascii="Arial" w:hAnsi="Arial" w:cs="Arial"/>
                <w:lang w:val="mn-MN"/>
              </w:rPr>
              <w:t xml:space="preserve">эрүүл ахуйн бүс тогтоох, </w:t>
            </w:r>
            <w:r w:rsidR="00C75891" w:rsidRPr="00421320">
              <w:rPr>
                <w:rFonts w:ascii="Arial" w:hAnsi="Arial" w:cs="Arial"/>
                <w:lang w:val="mn-MN"/>
              </w:rPr>
              <w:t>усны сав газрын усны нөөцийн менежментийн төлөвлөгөөг хэрэгжүүлэх, усны сав газрын зөвлөлийн үйл ажиллагааг дэмжих, орон нутгийн иргэдийн оролцоог нэмэгдүүлэх</w:t>
            </w:r>
          </w:p>
        </w:tc>
        <w:tc>
          <w:tcPr>
            <w:tcW w:w="1809" w:type="dxa"/>
            <w:vAlign w:val="center"/>
          </w:tcPr>
          <w:p w:rsidR="00C75891" w:rsidRPr="00421320" w:rsidRDefault="009E3D5B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3.2.2</w:t>
            </w:r>
            <w:r w:rsidR="00615A90" w:rsidRPr="00421320">
              <w:rPr>
                <w:rFonts w:ascii="Arial" w:hAnsi="Arial" w:cs="Arial"/>
                <w:lang w:val="mn-MN"/>
              </w:rPr>
              <w:t xml:space="preserve">, </w:t>
            </w:r>
            <w:r w:rsidR="00C75891" w:rsidRPr="00421320">
              <w:rPr>
                <w:rFonts w:ascii="Arial" w:hAnsi="Arial" w:cs="Arial"/>
                <w:lang w:val="mn-MN"/>
              </w:rPr>
              <w:t>3.2.4</w:t>
            </w:r>
          </w:p>
        </w:tc>
        <w:tc>
          <w:tcPr>
            <w:tcW w:w="2250" w:type="dxa"/>
            <w:vAlign w:val="center"/>
          </w:tcPr>
          <w:p w:rsidR="00C510C1" w:rsidRPr="00421320" w:rsidRDefault="00F021B2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Эрдэнэбулган, Тариат, Цэцэрлэг сум</w:t>
            </w:r>
            <w:r w:rsidR="00C510C1" w:rsidRPr="00421320">
              <w:rPr>
                <w:rFonts w:ascii="Arial" w:hAnsi="Arial" w:cs="Arial"/>
                <w:lang w:val="mn-MN"/>
              </w:rPr>
              <w:t>дад</w:t>
            </w:r>
          </w:p>
        </w:tc>
        <w:tc>
          <w:tcPr>
            <w:tcW w:w="1530" w:type="dxa"/>
            <w:vAlign w:val="center"/>
          </w:tcPr>
          <w:p w:rsidR="00AA452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710" w:type="dxa"/>
            <w:vAlign w:val="center"/>
          </w:tcPr>
          <w:p w:rsidR="00AA452D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БОАЖГ</w:t>
            </w:r>
            <w:r w:rsidR="00F021B2" w:rsidRPr="00421320">
              <w:rPr>
                <w:rFonts w:ascii="Arial" w:hAnsi="Arial" w:cs="Arial"/>
                <w:lang w:val="mn-MN"/>
              </w:rPr>
              <w:t>, ОЧГСГЗ</w:t>
            </w:r>
          </w:p>
          <w:p w:rsidR="00FF0623" w:rsidRPr="00421320" w:rsidRDefault="00FF0623" w:rsidP="0063153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АР УНДАРГА ХХК</w:t>
            </w:r>
          </w:p>
        </w:tc>
        <w:tc>
          <w:tcPr>
            <w:tcW w:w="1890" w:type="dxa"/>
            <w:vAlign w:val="center"/>
          </w:tcPr>
          <w:p w:rsidR="00AA452D" w:rsidRPr="00421320" w:rsidRDefault="00F30677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51</w:t>
            </w:r>
            <w:r w:rsidR="00C75891" w:rsidRPr="00421320">
              <w:rPr>
                <w:rFonts w:ascii="Arial" w:hAnsi="Arial" w:cs="Arial"/>
                <w:lang w:val="mn-MN"/>
              </w:rPr>
              <w:t>000.0</w:t>
            </w:r>
          </w:p>
        </w:tc>
      </w:tr>
      <w:tr w:rsidR="00C510C1" w:rsidRPr="00421320" w:rsidTr="00791E35">
        <w:tc>
          <w:tcPr>
            <w:tcW w:w="540" w:type="dxa"/>
            <w:vAlign w:val="center"/>
          </w:tcPr>
          <w:p w:rsidR="00AA452D" w:rsidRPr="00421320" w:rsidRDefault="00450C4F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5301" w:type="dxa"/>
            <w:vAlign w:val="center"/>
          </w:tcPr>
          <w:p w:rsidR="00AA452D" w:rsidRPr="00421320" w:rsidRDefault="009E3D5B" w:rsidP="0063153C">
            <w:pPr>
              <w:jc w:val="both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Цас борооны усыг хуримт</w:t>
            </w:r>
            <w:r w:rsidR="00124437" w:rsidRPr="00421320">
              <w:rPr>
                <w:rFonts w:ascii="Arial" w:hAnsi="Arial" w:cs="Arial"/>
                <w:lang w:val="mn-MN"/>
              </w:rPr>
              <w:t xml:space="preserve">луулах хөв цөөрөм байгуулах, </w:t>
            </w:r>
            <w:r w:rsidR="00615A90" w:rsidRPr="00421320">
              <w:rPr>
                <w:rFonts w:ascii="Arial" w:hAnsi="Arial" w:cs="Arial"/>
                <w:lang w:val="mn-MN"/>
              </w:rPr>
              <w:t xml:space="preserve">рашаан, булаг шандыг </w:t>
            </w:r>
            <w:r w:rsidRPr="00421320">
              <w:rPr>
                <w:rFonts w:ascii="Arial" w:hAnsi="Arial" w:cs="Arial"/>
                <w:lang w:val="mn-MN"/>
              </w:rPr>
              <w:t>хам</w:t>
            </w:r>
            <w:r w:rsidR="00124437" w:rsidRPr="00421320">
              <w:rPr>
                <w:rFonts w:ascii="Arial" w:hAnsi="Arial" w:cs="Arial"/>
                <w:lang w:val="mn-MN"/>
              </w:rPr>
              <w:t xml:space="preserve">гаалах төлөвлөгөөг хэрэгжүүлэх </w:t>
            </w:r>
          </w:p>
        </w:tc>
        <w:tc>
          <w:tcPr>
            <w:tcW w:w="1809" w:type="dxa"/>
            <w:vAlign w:val="center"/>
          </w:tcPr>
          <w:p w:rsidR="00AA452D" w:rsidRPr="00421320" w:rsidRDefault="009E3D5B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3.2.5</w:t>
            </w:r>
          </w:p>
        </w:tc>
        <w:tc>
          <w:tcPr>
            <w:tcW w:w="2250" w:type="dxa"/>
            <w:vAlign w:val="center"/>
          </w:tcPr>
          <w:p w:rsidR="0063153C" w:rsidRPr="00230B11" w:rsidRDefault="0063153C" w:rsidP="0063153C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230B11">
              <w:rPr>
                <w:rFonts w:ascii="Arial" w:hAnsi="Arial" w:cs="Arial"/>
                <w:sz w:val="20"/>
                <w:lang w:val="mn-MN"/>
              </w:rPr>
              <w:t>Рашаан, б</w:t>
            </w:r>
            <w:r w:rsidR="00C510C1" w:rsidRPr="00230B11">
              <w:rPr>
                <w:rFonts w:ascii="Arial" w:hAnsi="Arial" w:cs="Arial"/>
                <w:sz w:val="20"/>
                <w:lang w:val="mn-MN"/>
              </w:rPr>
              <w:t>улаг шанд</w:t>
            </w:r>
            <w:r w:rsidRPr="00230B11">
              <w:rPr>
                <w:rFonts w:ascii="Arial" w:hAnsi="Arial" w:cs="Arial"/>
                <w:sz w:val="20"/>
                <w:lang w:val="mn-MN"/>
              </w:rPr>
              <w:t>ны эх хашиж хамгаалах,</w:t>
            </w:r>
            <w:r w:rsidR="00C510C1" w:rsidRPr="00230B11">
              <w:rPr>
                <w:rFonts w:ascii="Arial" w:hAnsi="Arial" w:cs="Arial"/>
                <w:sz w:val="20"/>
                <w:lang w:val="mn-MN"/>
              </w:rPr>
              <w:t xml:space="preserve"> </w:t>
            </w:r>
            <w:r w:rsidRPr="00230B11">
              <w:rPr>
                <w:rFonts w:ascii="Arial" w:hAnsi="Arial" w:cs="Arial"/>
                <w:sz w:val="20"/>
                <w:lang w:val="mn-MN"/>
              </w:rPr>
              <w:t xml:space="preserve">хөв цөөрөм </w:t>
            </w:r>
          </w:p>
          <w:p w:rsidR="00C510C1" w:rsidRPr="00230B11" w:rsidRDefault="0063153C" w:rsidP="0063153C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230B11">
              <w:rPr>
                <w:rFonts w:ascii="Arial" w:hAnsi="Arial" w:cs="Arial"/>
                <w:sz w:val="20"/>
                <w:lang w:val="mn-MN"/>
              </w:rPr>
              <w:t>байгуулах</w:t>
            </w:r>
          </w:p>
        </w:tc>
        <w:tc>
          <w:tcPr>
            <w:tcW w:w="1530" w:type="dxa"/>
            <w:vAlign w:val="center"/>
          </w:tcPr>
          <w:p w:rsidR="00AA452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710" w:type="dxa"/>
            <w:vAlign w:val="center"/>
          </w:tcPr>
          <w:p w:rsidR="00AA452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БОАЖГ</w:t>
            </w:r>
            <w:r w:rsidR="00F021B2" w:rsidRPr="00421320">
              <w:rPr>
                <w:rFonts w:ascii="Arial" w:hAnsi="Arial" w:cs="Arial"/>
                <w:lang w:val="mn-MN"/>
              </w:rPr>
              <w:t>, ОЧГСГЗ</w:t>
            </w:r>
          </w:p>
        </w:tc>
        <w:tc>
          <w:tcPr>
            <w:tcW w:w="1890" w:type="dxa"/>
            <w:vAlign w:val="center"/>
          </w:tcPr>
          <w:p w:rsidR="00AA452D" w:rsidRPr="00421320" w:rsidRDefault="00F30677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44</w:t>
            </w:r>
            <w:r w:rsidR="00C75891" w:rsidRPr="00421320">
              <w:rPr>
                <w:rFonts w:ascii="Arial" w:hAnsi="Arial" w:cs="Arial"/>
                <w:lang w:val="mn-MN"/>
              </w:rPr>
              <w:t>000.0</w:t>
            </w:r>
          </w:p>
        </w:tc>
      </w:tr>
      <w:tr w:rsidR="00C510C1" w:rsidRPr="00421320" w:rsidTr="00791E35">
        <w:tc>
          <w:tcPr>
            <w:tcW w:w="540" w:type="dxa"/>
            <w:vAlign w:val="center"/>
          </w:tcPr>
          <w:p w:rsidR="00AA452D" w:rsidRPr="00421320" w:rsidRDefault="00103E7C" w:rsidP="00103E7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5301" w:type="dxa"/>
            <w:vAlign w:val="center"/>
          </w:tcPr>
          <w:p w:rsidR="00AA452D" w:rsidRPr="00421320" w:rsidRDefault="00BD197D" w:rsidP="0063153C">
            <w:pPr>
              <w:jc w:val="both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Аймаг болон тухайн сумын ой зохион байгуулалт хийх, ойн менежментийн төлөвлөгөө боловсруулах, хэрэгжүүлэх арга хэмжээ авах, нөхөрлөл, ойн анги, ойн мэргэжлийн байгууллага, аж ахуйн нэгжүүд</w:t>
            </w:r>
            <w:r w:rsidR="00103E7C" w:rsidRPr="00421320">
              <w:rPr>
                <w:rFonts w:ascii="Arial" w:hAnsi="Arial" w:cs="Arial"/>
                <w:lang w:val="mn-MN"/>
              </w:rPr>
              <w:t>,</w:t>
            </w:r>
            <w:r w:rsidRPr="00421320">
              <w:rPr>
                <w:rFonts w:ascii="Arial" w:hAnsi="Arial" w:cs="Arial"/>
                <w:lang w:val="mn-MN"/>
              </w:rPr>
              <w:t xml:space="preserve"> байгаль хамгаалагчдыг дэмжих, унаажуулах, техник тоног төхөөрөмжөөр хангах.</w:t>
            </w:r>
          </w:p>
          <w:p w:rsidR="00103E7C" w:rsidRPr="00421320" w:rsidRDefault="00103E7C" w:rsidP="0063153C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09" w:type="dxa"/>
            <w:vAlign w:val="center"/>
          </w:tcPr>
          <w:p w:rsidR="00BD197D" w:rsidRPr="00421320" w:rsidRDefault="00BD197D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3.3.1</w:t>
            </w:r>
          </w:p>
        </w:tc>
        <w:tc>
          <w:tcPr>
            <w:tcW w:w="2250" w:type="dxa"/>
            <w:vAlign w:val="center"/>
          </w:tcPr>
          <w:p w:rsidR="00AA452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Аймгийн хэмжээнд 16 суманд</w:t>
            </w:r>
          </w:p>
        </w:tc>
        <w:tc>
          <w:tcPr>
            <w:tcW w:w="1530" w:type="dxa"/>
            <w:vAlign w:val="center"/>
          </w:tcPr>
          <w:p w:rsidR="00AA452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710" w:type="dxa"/>
            <w:vAlign w:val="center"/>
          </w:tcPr>
          <w:p w:rsidR="00AA452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БОАЖГ</w:t>
            </w:r>
          </w:p>
        </w:tc>
        <w:tc>
          <w:tcPr>
            <w:tcW w:w="1890" w:type="dxa"/>
            <w:vAlign w:val="center"/>
          </w:tcPr>
          <w:p w:rsidR="00AA452D" w:rsidRPr="00421320" w:rsidRDefault="00F30677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90000.0</w:t>
            </w:r>
          </w:p>
        </w:tc>
      </w:tr>
      <w:tr w:rsidR="00C510C1" w:rsidRPr="00421320" w:rsidTr="00791E35">
        <w:tc>
          <w:tcPr>
            <w:tcW w:w="540" w:type="dxa"/>
            <w:vAlign w:val="center"/>
          </w:tcPr>
          <w:p w:rsidR="00AA452D" w:rsidRPr="00421320" w:rsidRDefault="00103E7C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5301" w:type="dxa"/>
            <w:vAlign w:val="center"/>
          </w:tcPr>
          <w:p w:rsidR="00AA452D" w:rsidRPr="00421320" w:rsidRDefault="00BD197D" w:rsidP="00103E7C">
            <w:pPr>
              <w:jc w:val="both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Тарьц, суулгац ургуулах, ойг нөхөн сэргээх, тарьж ургуулах, байгалийн сэрг</w:t>
            </w:r>
            <w:r w:rsidR="00124437" w:rsidRPr="00421320">
              <w:rPr>
                <w:rFonts w:ascii="Arial" w:hAnsi="Arial" w:cs="Arial"/>
                <w:lang w:val="mn-MN"/>
              </w:rPr>
              <w:t xml:space="preserve">эн ургалтад туслах, </w:t>
            </w:r>
            <w:r w:rsidRPr="00421320">
              <w:rPr>
                <w:rFonts w:ascii="Arial" w:hAnsi="Arial" w:cs="Arial"/>
                <w:lang w:val="mn-MN"/>
              </w:rPr>
              <w:t xml:space="preserve"> модлог ургамлын цэцэрлэг байгуулах, голын</w:t>
            </w:r>
            <w:r w:rsidR="00124437" w:rsidRPr="00421320">
              <w:rPr>
                <w:rFonts w:ascii="Arial" w:hAnsi="Arial" w:cs="Arial"/>
                <w:lang w:val="mn-MN"/>
              </w:rPr>
              <w:t xml:space="preserve"> эх, </w:t>
            </w:r>
            <w:r w:rsidRPr="00421320">
              <w:rPr>
                <w:rFonts w:ascii="Arial" w:hAnsi="Arial" w:cs="Arial"/>
                <w:lang w:val="mn-MN"/>
              </w:rPr>
              <w:t xml:space="preserve">хууль бус мод бэлтгэх зөрчлийг </w:t>
            </w:r>
            <w:r w:rsidRPr="00421320">
              <w:rPr>
                <w:rFonts w:ascii="Arial" w:hAnsi="Arial" w:cs="Arial"/>
                <w:lang w:val="mn-MN"/>
              </w:rPr>
              <w:lastRenderedPageBreak/>
              <w:t xml:space="preserve">бууруулах, хяналт шалгалт хийх, төв суурин газрын ногоон байгууламжийг нэмэгдүүлэх, байнгын усалгаатай болгох </w:t>
            </w:r>
          </w:p>
        </w:tc>
        <w:tc>
          <w:tcPr>
            <w:tcW w:w="1809" w:type="dxa"/>
            <w:vAlign w:val="center"/>
          </w:tcPr>
          <w:p w:rsidR="00AA452D" w:rsidRPr="00421320" w:rsidRDefault="00BD197D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lastRenderedPageBreak/>
              <w:t>3.3.4</w:t>
            </w:r>
          </w:p>
        </w:tc>
        <w:tc>
          <w:tcPr>
            <w:tcW w:w="2250" w:type="dxa"/>
            <w:vAlign w:val="center"/>
          </w:tcPr>
          <w:p w:rsidR="00AA452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Аймгийн хэмжээнд19 суманд</w:t>
            </w:r>
          </w:p>
          <w:p w:rsidR="005301AE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 xml:space="preserve">Эрдэнэбулган </w:t>
            </w:r>
            <w:r w:rsidRPr="00421320">
              <w:rPr>
                <w:rFonts w:ascii="Arial" w:hAnsi="Arial" w:cs="Arial"/>
                <w:lang w:val="mn-MN"/>
              </w:rPr>
              <w:lastRenderedPageBreak/>
              <w:t>суманд ногоон байгууламж усалгаа</w:t>
            </w:r>
          </w:p>
        </w:tc>
        <w:tc>
          <w:tcPr>
            <w:tcW w:w="1530" w:type="dxa"/>
            <w:vAlign w:val="center"/>
          </w:tcPr>
          <w:p w:rsidR="005301AE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A452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710" w:type="dxa"/>
            <w:vAlign w:val="center"/>
          </w:tcPr>
          <w:p w:rsidR="00AA452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БОАЖГ</w:t>
            </w:r>
          </w:p>
        </w:tc>
        <w:tc>
          <w:tcPr>
            <w:tcW w:w="1890" w:type="dxa"/>
            <w:vAlign w:val="center"/>
          </w:tcPr>
          <w:p w:rsidR="00AA452D" w:rsidRPr="00421320" w:rsidRDefault="00C95FF2" w:rsidP="00C95FF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990</w:t>
            </w:r>
            <w:r w:rsidR="00F30677" w:rsidRPr="00421320">
              <w:rPr>
                <w:rFonts w:ascii="Arial" w:hAnsi="Arial" w:cs="Arial"/>
                <w:lang w:val="mn-MN"/>
              </w:rPr>
              <w:t>00.0</w:t>
            </w:r>
          </w:p>
        </w:tc>
      </w:tr>
      <w:tr w:rsidR="00C510C1" w:rsidRPr="00421320" w:rsidTr="00791E35">
        <w:tc>
          <w:tcPr>
            <w:tcW w:w="540" w:type="dxa"/>
            <w:vAlign w:val="center"/>
          </w:tcPr>
          <w:p w:rsidR="00BD197D" w:rsidRPr="00421320" w:rsidRDefault="00103E7C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lastRenderedPageBreak/>
              <w:t>6</w:t>
            </w:r>
          </w:p>
        </w:tc>
        <w:tc>
          <w:tcPr>
            <w:tcW w:w="5301" w:type="dxa"/>
            <w:vAlign w:val="center"/>
          </w:tcPr>
          <w:p w:rsidR="00BD197D" w:rsidRPr="00421320" w:rsidRDefault="00BD197D" w:rsidP="0063153C">
            <w:pPr>
              <w:jc w:val="both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Аймгийн болон агнуурын бүс нутгийн ан, агнуурын менежментийн төлө</w:t>
            </w:r>
            <w:r w:rsidR="000F4B05" w:rsidRPr="00421320">
              <w:rPr>
                <w:rFonts w:ascii="Arial" w:hAnsi="Arial" w:cs="Arial"/>
                <w:lang w:val="mn-MN"/>
              </w:rPr>
              <w:t xml:space="preserve">влөгөөний хэрэгжилтийг хангах </w:t>
            </w:r>
            <w:r w:rsidR="00103E7C" w:rsidRPr="00421320">
              <w:rPr>
                <w:rFonts w:ascii="Arial" w:hAnsi="Arial" w:cs="Arial"/>
                <w:lang w:val="mn-MN"/>
              </w:rPr>
              <w:t>сурталчи</w:t>
            </w:r>
            <w:r w:rsidRPr="00421320">
              <w:rPr>
                <w:rFonts w:ascii="Arial" w:hAnsi="Arial" w:cs="Arial"/>
                <w:lang w:val="mn-MN"/>
              </w:rPr>
              <w:t xml:space="preserve">лах, нутгийн иргэдэд түшиглэсэн агнуурын менежментийг хэрэгжүүлэх </w:t>
            </w:r>
          </w:p>
        </w:tc>
        <w:tc>
          <w:tcPr>
            <w:tcW w:w="1809" w:type="dxa"/>
            <w:vAlign w:val="center"/>
          </w:tcPr>
          <w:p w:rsidR="00BD197D" w:rsidRPr="00421320" w:rsidRDefault="00BD197D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3.4.1</w:t>
            </w:r>
          </w:p>
        </w:tc>
        <w:tc>
          <w:tcPr>
            <w:tcW w:w="2250" w:type="dxa"/>
            <w:vAlign w:val="center"/>
          </w:tcPr>
          <w:p w:rsidR="00BD197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Аймгийн хэмжээнд 19 суманд</w:t>
            </w:r>
          </w:p>
        </w:tc>
        <w:tc>
          <w:tcPr>
            <w:tcW w:w="1530" w:type="dxa"/>
            <w:vAlign w:val="center"/>
          </w:tcPr>
          <w:p w:rsidR="00BD197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710" w:type="dxa"/>
            <w:vAlign w:val="center"/>
          </w:tcPr>
          <w:p w:rsidR="00BD197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БОАЖГ</w:t>
            </w:r>
          </w:p>
        </w:tc>
        <w:tc>
          <w:tcPr>
            <w:tcW w:w="1890" w:type="dxa"/>
            <w:vAlign w:val="center"/>
          </w:tcPr>
          <w:p w:rsidR="00F30677" w:rsidRPr="00421320" w:rsidRDefault="00F30677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5000.0</w:t>
            </w:r>
          </w:p>
        </w:tc>
      </w:tr>
      <w:tr w:rsidR="00C510C1" w:rsidRPr="00421320" w:rsidTr="00791E35">
        <w:tc>
          <w:tcPr>
            <w:tcW w:w="540" w:type="dxa"/>
            <w:vAlign w:val="center"/>
          </w:tcPr>
          <w:p w:rsidR="00BD197D" w:rsidRPr="00421320" w:rsidRDefault="00103E7C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5301" w:type="dxa"/>
            <w:vAlign w:val="center"/>
          </w:tcPr>
          <w:p w:rsidR="00BD197D" w:rsidRPr="00421320" w:rsidRDefault="00BD197D" w:rsidP="0063153C">
            <w:pPr>
              <w:jc w:val="both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Амьтны амьдрах орчинг нөхөн сэргээх, ховордсон ан амьтадын байршил нутагт</w:t>
            </w:r>
            <w:r w:rsidR="007769F9" w:rsidRPr="00421320">
              <w:rPr>
                <w:rFonts w:ascii="Arial" w:hAnsi="Arial" w:cs="Arial"/>
                <w:lang w:val="mn-MN"/>
              </w:rPr>
              <w:t xml:space="preserve"> биотехникийн арга хэмжээ авах.</w:t>
            </w:r>
          </w:p>
        </w:tc>
        <w:tc>
          <w:tcPr>
            <w:tcW w:w="1809" w:type="dxa"/>
            <w:vAlign w:val="center"/>
          </w:tcPr>
          <w:p w:rsidR="007769F9" w:rsidRPr="00421320" w:rsidRDefault="007769F9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3.4.2</w:t>
            </w:r>
          </w:p>
        </w:tc>
        <w:tc>
          <w:tcPr>
            <w:tcW w:w="2250" w:type="dxa"/>
            <w:vAlign w:val="center"/>
          </w:tcPr>
          <w:p w:rsidR="00BD197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Ховордсон ан амьтадын байршил нутагт</w:t>
            </w:r>
          </w:p>
        </w:tc>
        <w:tc>
          <w:tcPr>
            <w:tcW w:w="1530" w:type="dxa"/>
            <w:vAlign w:val="center"/>
          </w:tcPr>
          <w:p w:rsidR="00BD197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710" w:type="dxa"/>
            <w:vAlign w:val="center"/>
          </w:tcPr>
          <w:p w:rsidR="00BD197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БОАЖГ</w:t>
            </w:r>
          </w:p>
        </w:tc>
        <w:tc>
          <w:tcPr>
            <w:tcW w:w="1890" w:type="dxa"/>
            <w:vAlign w:val="center"/>
          </w:tcPr>
          <w:p w:rsidR="00BD197D" w:rsidRPr="00421320" w:rsidRDefault="00F30677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15000.0</w:t>
            </w:r>
          </w:p>
        </w:tc>
      </w:tr>
      <w:tr w:rsidR="00C510C1" w:rsidRPr="00421320" w:rsidTr="00791E35">
        <w:tc>
          <w:tcPr>
            <w:tcW w:w="540" w:type="dxa"/>
            <w:vAlign w:val="center"/>
          </w:tcPr>
          <w:p w:rsidR="00AA452D" w:rsidRPr="00421320" w:rsidRDefault="00103E7C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5301" w:type="dxa"/>
            <w:vAlign w:val="center"/>
          </w:tcPr>
          <w:p w:rsidR="00AA452D" w:rsidRPr="00F56F1B" w:rsidRDefault="007769F9" w:rsidP="00F56F1B">
            <w:pPr>
              <w:jc w:val="both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Амьтны тухай хуулийн хэрэгжүүлэх нөхц</w:t>
            </w:r>
            <w:r w:rsidR="00103E7C" w:rsidRPr="00421320">
              <w:rPr>
                <w:rFonts w:ascii="Arial" w:hAnsi="Arial" w:cs="Arial"/>
                <w:lang w:val="mn-MN"/>
              </w:rPr>
              <w:t>ө</w:t>
            </w:r>
            <w:r w:rsidRPr="00421320">
              <w:rPr>
                <w:rFonts w:ascii="Arial" w:hAnsi="Arial" w:cs="Arial"/>
                <w:lang w:val="mn-MN"/>
              </w:rPr>
              <w:t>лийг хангах</w:t>
            </w:r>
            <w:r w:rsidR="000F4B05" w:rsidRPr="00421320">
              <w:rPr>
                <w:rFonts w:ascii="Arial" w:hAnsi="Arial" w:cs="Arial"/>
                <w:lang w:val="mn-MN"/>
              </w:rPr>
              <w:t>, байгаль орчны багц хуулийн</w:t>
            </w:r>
            <w:r w:rsidRPr="00421320">
              <w:rPr>
                <w:rFonts w:ascii="Arial" w:hAnsi="Arial" w:cs="Arial"/>
                <w:lang w:val="mn-MN"/>
              </w:rPr>
              <w:t xml:space="preserve"> сургалт, </w:t>
            </w:r>
            <w:r w:rsidR="00F56F1B">
              <w:rPr>
                <w:rFonts w:ascii="Arial" w:hAnsi="Arial" w:cs="Arial"/>
                <w:lang w:val="mn-MN"/>
              </w:rPr>
              <w:t>байгаль хамгаалах нөхөрлөлүүдийг дэмжих</w:t>
            </w:r>
          </w:p>
        </w:tc>
        <w:tc>
          <w:tcPr>
            <w:tcW w:w="1809" w:type="dxa"/>
            <w:vAlign w:val="center"/>
          </w:tcPr>
          <w:p w:rsidR="007769F9" w:rsidRPr="00421320" w:rsidRDefault="007769F9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3.4.3.</w:t>
            </w:r>
          </w:p>
        </w:tc>
        <w:tc>
          <w:tcPr>
            <w:tcW w:w="2250" w:type="dxa"/>
            <w:vAlign w:val="center"/>
          </w:tcPr>
          <w:p w:rsidR="00AA452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 xml:space="preserve">Аймгийн хэмжээнд </w:t>
            </w:r>
            <w:r w:rsidR="00615A90" w:rsidRPr="00421320">
              <w:rPr>
                <w:rFonts w:ascii="Arial" w:hAnsi="Arial" w:cs="Arial"/>
                <w:lang w:val="mn-MN"/>
              </w:rPr>
              <w:t xml:space="preserve">                      </w:t>
            </w:r>
            <w:r w:rsidRPr="00421320">
              <w:rPr>
                <w:rFonts w:ascii="Arial" w:hAnsi="Arial" w:cs="Arial"/>
                <w:lang w:val="mn-MN"/>
              </w:rPr>
              <w:t>19 суманд</w:t>
            </w:r>
          </w:p>
        </w:tc>
        <w:tc>
          <w:tcPr>
            <w:tcW w:w="1530" w:type="dxa"/>
            <w:vAlign w:val="center"/>
          </w:tcPr>
          <w:p w:rsidR="00AA452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710" w:type="dxa"/>
            <w:vAlign w:val="center"/>
          </w:tcPr>
          <w:p w:rsidR="00AA452D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БОАЖГ</w:t>
            </w:r>
          </w:p>
        </w:tc>
        <w:tc>
          <w:tcPr>
            <w:tcW w:w="1890" w:type="dxa"/>
            <w:vAlign w:val="center"/>
          </w:tcPr>
          <w:p w:rsidR="00AA452D" w:rsidRPr="00421320" w:rsidRDefault="00287850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2</w:t>
            </w:r>
            <w:r w:rsidR="00F30677" w:rsidRPr="00421320">
              <w:rPr>
                <w:rFonts w:ascii="Arial" w:hAnsi="Arial" w:cs="Arial"/>
                <w:lang w:val="mn-MN"/>
              </w:rPr>
              <w:t>5300.0</w:t>
            </w:r>
          </w:p>
        </w:tc>
      </w:tr>
      <w:tr w:rsidR="00C510C1" w:rsidRPr="00421320" w:rsidTr="00791E35">
        <w:tc>
          <w:tcPr>
            <w:tcW w:w="540" w:type="dxa"/>
            <w:vAlign w:val="center"/>
          </w:tcPr>
          <w:p w:rsidR="007769F9" w:rsidRPr="00421320" w:rsidRDefault="00103E7C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5301" w:type="dxa"/>
            <w:vAlign w:val="center"/>
          </w:tcPr>
          <w:p w:rsidR="007769F9" w:rsidRPr="00421320" w:rsidRDefault="007769F9" w:rsidP="0063153C">
            <w:pPr>
              <w:jc w:val="both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 xml:space="preserve">Улсын тусгай хамгаалалттай болон орон нутгийн хамгаалалттай газар, түүний орчны бүсийн менежментийг сайжруулах, орчны бохирдлоос сэргийлэх </w:t>
            </w:r>
          </w:p>
        </w:tc>
        <w:tc>
          <w:tcPr>
            <w:tcW w:w="1809" w:type="dxa"/>
            <w:vAlign w:val="center"/>
          </w:tcPr>
          <w:p w:rsidR="007769F9" w:rsidRPr="00421320" w:rsidRDefault="000F4B05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3.5.1</w:t>
            </w:r>
          </w:p>
        </w:tc>
        <w:tc>
          <w:tcPr>
            <w:tcW w:w="2250" w:type="dxa"/>
            <w:vAlign w:val="center"/>
          </w:tcPr>
          <w:p w:rsidR="007769F9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 xml:space="preserve">Аймгийн хэмжээнд </w:t>
            </w:r>
            <w:r w:rsidR="00615A90" w:rsidRPr="00421320">
              <w:rPr>
                <w:rFonts w:ascii="Arial" w:hAnsi="Arial" w:cs="Arial"/>
                <w:lang w:val="mn-MN"/>
              </w:rPr>
              <w:t xml:space="preserve">                 </w:t>
            </w:r>
            <w:r w:rsidRPr="00421320">
              <w:rPr>
                <w:rFonts w:ascii="Arial" w:hAnsi="Arial" w:cs="Arial"/>
                <w:lang w:val="mn-MN"/>
              </w:rPr>
              <w:t>19 суманд</w:t>
            </w:r>
          </w:p>
        </w:tc>
        <w:tc>
          <w:tcPr>
            <w:tcW w:w="1530" w:type="dxa"/>
            <w:vAlign w:val="center"/>
          </w:tcPr>
          <w:p w:rsidR="007769F9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710" w:type="dxa"/>
            <w:vAlign w:val="center"/>
          </w:tcPr>
          <w:p w:rsidR="007769F9" w:rsidRPr="00421320" w:rsidRDefault="005301AE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БОАЖГ</w:t>
            </w:r>
          </w:p>
        </w:tc>
        <w:tc>
          <w:tcPr>
            <w:tcW w:w="1890" w:type="dxa"/>
            <w:vAlign w:val="center"/>
          </w:tcPr>
          <w:p w:rsidR="007769F9" w:rsidRPr="00421320" w:rsidRDefault="00287850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10000.0</w:t>
            </w:r>
          </w:p>
        </w:tc>
      </w:tr>
      <w:tr w:rsidR="00F56F1B" w:rsidRPr="00421320" w:rsidTr="00791E35">
        <w:tc>
          <w:tcPr>
            <w:tcW w:w="540" w:type="dxa"/>
            <w:vAlign w:val="center"/>
          </w:tcPr>
          <w:p w:rsidR="00F56F1B" w:rsidRPr="00421320" w:rsidRDefault="00F56F1B" w:rsidP="0063153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5301" w:type="dxa"/>
            <w:vAlign w:val="center"/>
          </w:tcPr>
          <w:p w:rsidR="00F56F1B" w:rsidRPr="00421320" w:rsidRDefault="00F56F1B" w:rsidP="0063153C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Байгаль орчны эсрэг гэмт хэрэг зөрчлөөс урьдчилан сэргийлэх хяналт шалгалтын ажил явуулах</w:t>
            </w:r>
          </w:p>
        </w:tc>
        <w:tc>
          <w:tcPr>
            <w:tcW w:w="1809" w:type="dxa"/>
            <w:vAlign w:val="center"/>
          </w:tcPr>
          <w:p w:rsidR="00F56F1B" w:rsidRPr="00421320" w:rsidRDefault="00F56F1B" w:rsidP="0063153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3.3.4</w:t>
            </w:r>
          </w:p>
        </w:tc>
        <w:tc>
          <w:tcPr>
            <w:tcW w:w="2250" w:type="dxa"/>
            <w:vAlign w:val="center"/>
          </w:tcPr>
          <w:p w:rsidR="00F56F1B" w:rsidRPr="00421320" w:rsidRDefault="00F56F1B" w:rsidP="004A6FF8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Аймгийн хэмжээнд                  19 суманд</w:t>
            </w:r>
          </w:p>
        </w:tc>
        <w:tc>
          <w:tcPr>
            <w:tcW w:w="1530" w:type="dxa"/>
            <w:vAlign w:val="center"/>
          </w:tcPr>
          <w:p w:rsidR="00F56F1B" w:rsidRPr="00421320" w:rsidRDefault="00F56F1B" w:rsidP="0063153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710" w:type="dxa"/>
            <w:vAlign w:val="center"/>
          </w:tcPr>
          <w:p w:rsidR="00F56F1B" w:rsidRDefault="00F56F1B" w:rsidP="0063153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БОАЖГ</w:t>
            </w:r>
          </w:p>
          <w:p w:rsidR="00F56F1B" w:rsidRDefault="00F56F1B" w:rsidP="0063153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МХГ</w:t>
            </w:r>
          </w:p>
          <w:p w:rsidR="00F56F1B" w:rsidRPr="00421320" w:rsidRDefault="00F56F1B" w:rsidP="0063153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Цагдаагийн газар</w:t>
            </w:r>
          </w:p>
        </w:tc>
        <w:tc>
          <w:tcPr>
            <w:tcW w:w="1890" w:type="dxa"/>
            <w:vAlign w:val="center"/>
          </w:tcPr>
          <w:p w:rsidR="00F56F1B" w:rsidRPr="00421320" w:rsidRDefault="00F56F1B" w:rsidP="00450C4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15300.0</w:t>
            </w:r>
          </w:p>
        </w:tc>
      </w:tr>
      <w:tr w:rsidR="00230B11" w:rsidRPr="00421320" w:rsidTr="00791E35">
        <w:tc>
          <w:tcPr>
            <w:tcW w:w="540" w:type="dxa"/>
            <w:vAlign w:val="center"/>
          </w:tcPr>
          <w:p w:rsidR="00230B11" w:rsidRPr="00421320" w:rsidRDefault="00230B11" w:rsidP="004A6FF8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5301" w:type="dxa"/>
            <w:vAlign w:val="center"/>
          </w:tcPr>
          <w:p w:rsidR="00230B11" w:rsidRPr="00421320" w:rsidRDefault="00230B11" w:rsidP="00BB2777">
            <w:pPr>
              <w:jc w:val="both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Нэн ховор ургамлыг тар</w:t>
            </w:r>
            <w:r>
              <w:rPr>
                <w:rFonts w:ascii="Arial" w:hAnsi="Arial" w:cs="Arial"/>
                <w:lang w:val="mn-MN"/>
              </w:rPr>
              <w:t>и</w:t>
            </w:r>
            <w:r w:rsidRPr="00421320">
              <w:rPr>
                <w:rFonts w:ascii="Arial" w:hAnsi="Arial" w:cs="Arial"/>
                <w:lang w:val="mn-MN"/>
              </w:rPr>
              <w:t>м</w:t>
            </w:r>
            <w:r>
              <w:rPr>
                <w:rFonts w:ascii="Arial" w:hAnsi="Arial" w:cs="Arial"/>
                <w:lang w:val="mn-MN"/>
              </w:rPr>
              <w:t>а</w:t>
            </w:r>
            <w:r w:rsidRPr="00421320">
              <w:rPr>
                <w:rFonts w:ascii="Arial" w:hAnsi="Arial" w:cs="Arial"/>
                <w:lang w:val="mn-MN"/>
              </w:rPr>
              <w:t xml:space="preserve">лжуулах, тархац нутгийг нөхөн сэргээх </w:t>
            </w:r>
          </w:p>
        </w:tc>
        <w:tc>
          <w:tcPr>
            <w:tcW w:w="1809" w:type="dxa"/>
            <w:vAlign w:val="center"/>
          </w:tcPr>
          <w:p w:rsidR="00230B11" w:rsidRPr="00421320" w:rsidRDefault="00230B11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3.1.2</w:t>
            </w:r>
          </w:p>
        </w:tc>
        <w:tc>
          <w:tcPr>
            <w:tcW w:w="2250" w:type="dxa"/>
            <w:vAlign w:val="center"/>
          </w:tcPr>
          <w:p w:rsidR="00230B11" w:rsidRPr="00421320" w:rsidRDefault="00230B11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Аймгийн хэмжээнд</w:t>
            </w:r>
          </w:p>
        </w:tc>
        <w:tc>
          <w:tcPr>
            <w:tcW w:w="1530" w:type="dxa"/>
            <w:vAlign w:val="center"/>
          </w:tcPr>
          <w:p w:rsidR="00230B11" w:rsidRPr="00421320" w:rsidRDefault="00230B11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710" w:type="dxa"/>
            <w:vAlign w:val="center"/>
          </w:tcPr>
          <w:p w:rsidR="00230B11" w:rsidRPr="00421320" w:rsidRDefault="00230B11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БОАЖГ</w:t>
            </w:r>
          </w:p>
        </w:tc>
        <w:tc>
          <w:tcPr>
            <w:tcW w:w="1890" w:type="dxa"/>
            <w:vAlign w:val="center"/>
          </w:tcPr>
          <w:p w:rsidR="00230B11" w:rsidRPr="00421320" w:rsidRDefault="00230B11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12000.0</w:t>
            </w:r>
          </w:p>
        </w:tc>
      </w:tr>
      <w:tr w:rsidR="00230B11" w:rsidRPr="00421320" w:rsidTr="00791E35">
        <w:tc>
          <w:tcPr>
            <w:tcW w:w="540" w:type="dxa"/>
            <w:vAlign w:val="center"/>
          </w:tcPr>
          <w:p w:rsidR="00230B11" w:rsidRPr="00421320" w:rsidRDefault="00230B11" w:rsidP="004A6FF8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5301" w:type="dxa"/>
            <w:vAlign w:val="center"/>
          </w:tcPr>
          <w:p w:rsidR="00230B11" w:rsidRPr="00421320" w:rsidRDefault="00230B11" w:rsidP="0063153C">
            <w:pPr>
              <w:jc w:val="both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Аялал жуулчлалын мэдээллийн төвийн үйл ажиллагаа, эвэнт арга хэмжээг дэмжих</w:t>
            </w:r>
          </w:p>
        </w:tc>
        <w:tc>
          <w:tcPr>
            <w:tcW w:w="1809" w:type="dxa"/>
            <w:vAlign w:val="center"/>
          </w:tcPr>
          <w:p w:rsidR="00230B11" w:rsidRPr="00230B11" w:rsidRDefault="00230B11" w:rsidP="007A6E06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230B11">
              <w:rPr>
                <w:rFonts w:ascii="Arial" w:hAnsi="Arial" w:cs="Arial"/>
                <w:sz w:val="20"/>
                <w:lang w:val="mn-MN"/>
              </w:rPr>
              <w:t xml:space="preserve">Аймгийн Засаг даргын мөрийн хөтөлбөр, Архангай аймгийн тогтвортой хөгжлийн үзэл баримтлал  2026 </w:t>
            </w:r>
          </w:p>
        </w:tc>
        <w:tc>
          <w:tcPr>
            <w:tcW w:w="2250" w:type="dxa"/>
            <w:vAlign w:val="center"/>
          </w:tcPr>
          <w:p w:rsidR="00230B11" w:rsidRPr="00421320" w:rsidRDefault="00230B11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Эрдэнэбулган сум</w:t>
            </w:r>
          </w:p>
        </w:tc>
        <w:tc>
          <w:tcPr>
            <w:tcW w:w="1530" w:type="dxa"/>
            <w:vAlign w:val="center"/>
          </w:tcPr>
          <w:p w:rsidR="00230B11" w:rsidRPr="00421320" w:rsidRDefault="00230B11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710" w:type="dxa"/>
            <w:vAlign w:val="center"/>
          </w:tcPr>
          <w:p w:rsidR="00230B11" w:rsidRPr="00421320" w:rsidRDefault="00230B11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БОАЖГ</w:t>
            </w:r>
          </w:p>
        </w:tc>
        <w:tc>
          <w:tcPr>
            <w:tcW w:w="1890" w:type="dxa"/>
            <w:vAlign w:val="center"/>
          </w:tcPr>
          <w:p w:rsidR="00230B11" w:rsidRPr="00421320" w:rsidRDefault="00230B11" w:rsidP="00450C4F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20000.0</w:t>
            </w:r>
          </w:p>
        </w:tc>
      </w:tr>
      <w:tr w:rsidR="00230B11" w:rsidRPr="00421320" w:rsidTr="00230B11">
        <w:trPr>
          <w:trHeight w:val="70"/>
        </w:trPr>
        <w:tc>
          <w:tcPr>
            <w:tcW w:w="540" w:type="dxa"/>
            <w:vAlign w:val="center"/>
          </w:tcPr>
          <w:p w:rsidR="00230B11" w:rsidRPr="00421320" w:rsidRDefault="00230B11" w:rsidP="0063153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5301" w:type="dxa"/>
            <w:vAlign w:val="center"/>
          </w:tcPr>
          <w:p w:rsidR="00230B11" w:rsidRPr="00421320" w:rsidRDefault="00230B11" w:rsidP="00421320">
            <w:pPr>
              <w:jc w:val="both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 xml:space="preserve">Түгээмэл тархацтай ашигт малтмалын олборолтын улмаас эвдэрсэн газарт нөхөн сэргээлт хийх, ашигт малтмал олборлосны улмаас байгаль орчинд үзүүлсэн хохирлыг тооцох, арга хэмжээг авах </w:t>
            </w:r>
          </w:p>
        </w:tc>
        <w:tc>
          <w:tcPr>
            <w:tcW w:w="1809" w:type="dxa"/>
            <w:vAlign w:val="center"/>
          </w:tcPr>
          <w:p w:rsidR="00230B11" w:rsidRPr="00421320" w:rsidRDefault="00230B11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Аймгийн Засаг даргын мөрийн хөтөлбөрт</w:t>
            </w:r>
          </w:p>
        </w:tc>
        <w:tc>
          <w:tcPr>
            <w:tcW w:w="2250" w:type="dxa"/>
            <w:vAlign w:val="center"/>
          </w:tcPr>
          <w:p w:rsidR="00230B11" w:rsidRPr="00421320" w:rsidRDefault="00230B11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Булган,     Эрдэнэбулган сум Цэнхэр Орхон багт</w:t>
            </w:r>
          </w:p>
        </w:tc>
        <w:tc>
          <w:tcPr>
            <w:tcW w:w="1530" w:type="dxa"/>
            <w:vAlign w:val="center"/>
          </w:tcPr>
          <w:p w:rsidR="00230B11" w:rsidRPr="00421320" w:rsidRDefault="00230B11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710" w:type="dxa"/>
            <w:vAlign w:val="center"/>
          </w:tcPr>
          <w:p w:rsidR="00230B11" w:rsidRPr="00421320" w:rsidRDefault="00230B11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БОАЖГ</w:t>
            </w:r>
          </w:p>
        </w:tc>
        <w:tc>
          <w:tcPr>
            <w:tcW w:w="1890" w:type="dxa"/>
            <w:vAlign w:val="center"/>
          </w:tcPr>
          <w:p w:rsidR="00230B11" w:rsidRPr="00421320" w:rsidRDefault="00230B11" w:rsidP="00230B11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lang w:val="mn-MN"/>
              </w:rPr>
              <w:t>31800.0</w:t>
            </w:r>
          </w:p>
        </w:tc>
      </w:tr>
      <w:tr w:rsidR="00230B11" w:rsidRPr="00421320" w:rsidTr="00230B11">
        <w:trPr>
          <w:trHeight w:val="70"/>
        </w:trPr>
        <w:tc>
          <w:tcPr>
            <w:tcW w:w="540" w:type="dxa"/>
            <w:vAlign w:val="center"/>
          </w:tcPr>
          <w:p w:rsidR="00230B11" w:rsidRPr="00421320" w:rsidRDefault="00230B11" w:rsidP="0063153C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600" w:type="dxa"/>
            <w:gridSpan w:val="5"/>
            <w:vAlign w:val="center"/>
          </w:tcPr>
          <w:p w:rsidR="00230B11" w:rsidRPr="00421320" w:rsidRDefault="00230B11" w:rsidP="0063153C">
            <w:pPr>
              <w:jc w:val="center"/>
              <w:rPr>
                <w:rFonts w:ascii="Arial" w:hAnsi="Arial" w:cs="Arial"/>
                <w:lang w:val="mn-MN"/>
              </w:rPr>
            </w:pPr>
            <w:r w:rsidRPr="00421320">
              <w:rPr>
                <w:rFonts w:ascii="Arial" w:hAnsi="Arial" w:cs="Arial"/>
                <w:b/>
                <w:lang w:val="mn-MN"/>
              </w:rPr>
              <w:t>НИЙТ ДҮН</w:t>
            </w:r>
          </w:p>
        </w:tc>
        <w:tc>
          <w:tcPr>
            <w:tcW w:w="1890" w:type="dxa"/>
            <w:vAlign w:val="center"/>
          </w:tcPr>
          <w:p w:rsidR="00230B11" w:rsidRPr="00230B11" w:rsidRDefault="00230B11" w:rsidP="00230B11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230B11">
              <w:rPr>
                <w:rFonts w:ascii="Arial" w:hAnsi="Arial" w:cs="Arial"/>
                <w:b/>
                <w:lang w:val="mn-MN"/>
              </w:rPr>
              <w:t>427.200.00</w:t>
            </w:r>
          </w:p>
        </w:tc>
      </w:tr>
    </w:tbl>
    <w:p w:rsidR="00AA452D" w:rsidRPr="00421320" w:rsidRDefault="00AA452D" w:rsidP="0063153C">
      <w:pPr>
        <w:spacing w:after="0" w:line="240" w:lineRule="auto"/>
        <w:rPr>
          <w:rFonts w:ascii="Arial" w:hAnsi="Arial" w:cs="Arial"/>
          <w:lang w:val="mn-MN"/>
        </w:rPr>
      </w:pPr>
    </w:p>
    <w:sectPr w:rsidR="00AA452D" w:rsidRPr="00421320" w:rsidSect="00BB2777">
      <w:pgSz w:w="16839" w:h="11907" w:orient="landscape" w:code="9"/>
      <w:pgMar w:top="1296" w:right="1152" w:bottom="86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2D"/>
    <w:rsid w:val="000F4B05"/>
    <w:rsid w:val="00103E7C"/>
    <w:rsid w:val="00124437"/>
    <w:rsid w:val="0019709B"/>
    <w:rsid w:val="001C41A7"/>
    <w:rsid w:val="00230B11"/>
    <w:rsid w:val="00233583"/>
    <w:rsid w:val="002353AD"/>
    <w:rsid w:val="00287850"/>
    <w:rsid w:val="00296726"/>
    <w:rsid w:val="002E3BEE"/>
    <w:rsid w:val="00315752"/>
    <w:rsid w:val="00353F29"/>
    <w:rsid w:val="003926A9"/>
    <w:rsid w:val="00421320"/>
    <w:rsid w:val="00450C4F"/>
    <w:rsid w:val="005301AE"/>
    <w:rsid w:val="00615A90"/>
    <w:rsid w:val="00615C5C"/>
    <w:rsid w:val="0063153C"/>
    <w:rsid w:val="00687350"/>
    <w:rsid w:val="007769F9"/>
    <w:rsid w:val="00791E35"/>
    <w:rsid w:val="007A6E06"/>
    <w:rsid w:val="00850278"/>
    <w:rsid w:val="008D4DB4"/>
    <w:rsid w:val="009B485C"/>
    <w:rsid w:val="009E3D5B"/>
    <w:rsid w:val="00AA452D"/>
    <w:rsid w:val="00B457F4"/>
    <w:rsid w:val="00BB2777"/>
    <w:rsid w:val="00BD197D"/>
    <w:rsid w:val="00C510C1"/>
    <w:rsid w:val="00C75891"/>
    <w:rsid w:val="00C849BD"/>
    <w:rsid w:val="00C95FF2"/>
    <w:rsid w:val="00CA61BC"/>
    <w:rsid w:val="00D52523"/>
    <w:rsid w:val="00E52F31"/>
    <w:rsid w:val="00EE48BF"/>
    <w:rsid w:val="00F021B2"/>
    <w:rsid w:val="00F30677"/>
    <w:rsid w:val="00F56F1B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EB3CAD-D9DC-41E1-AE7E-1DA171EF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bestcomputers</cp:lastModifiedBy>
  <cp:revision>36</cp:revision>
  <cp:lastPrinted>2019-12-01T10:30:00Z</cp:lastPrinted>
  <dcterms:created xsi:type="dcterms:W3CDTF">2018-11-28T03:11:00Z</dcterms:created>
  <dcterms:modified xsi:type="dcterms:W3CDTF">2019-12-01T10:30:00Z</dcterms:modified>
</cp:coreProperties>
</file>